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E1" w:rsidRDefault="005D0EE1">
      <w:pPr>
        <w:pStyle w:val="ConsPlusNormal"/>
        <w:jc w:val="both"/>
        <w:outlineLvl w:val="0"/>
      </w:pPr>
      <w:bookmarkStart w:id="0" w:name="_GoBack"/>
      <w:bookmarkEnd w:id="0"/>
    </w:p>
    <w:p w:rsidR="005D0EE1" w:rsidRDefault="005D0E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0EE1" w:rsidRDefault="005D0EE1">
      <w:pPr>
        <w:pStyle w:val="ConsPlusTitle"/>
        <w:jc w:val="center"/>
      </w:pPr>
    </w:p>
    <w:p w:rsidR="005D0EE1" w:rsidRDefault="005D0EE1">
      <w:pPr>
        <w:pStyle w:val="ConsPlusTitle"/>
        <w:jc w:val="center"/>
      </w:pPr>
      <w:r>
        <w:t>РАСПОРЯЖЕНИЕ</w:t>
      </w:r>
    </w:p>
    <w:p w:rsidR="005D0EE1" w:rsidRDefault="005D0EE1">
      <w:pPr>
        <w:pStyle w:val="ConsPlusTitle"/>
        <w:jc w:val="center"/>
      </w:pPr>
      <w:r>
        <w:t>от 26 мая 2022 г. N 1316-р</w:t>
      </w:r>
    </w:p>
    <w:p w:rsidR="005D0EE1" w:rsidRDefault="005D0EE1">
      <w:pPr>
        <w:pStyle w:val="ConsPlusNormal"/>
        <w:jc w:val="center"/>
      </w:pPr>
    </w:p>
    <w:p w:rsidR="005D0EE1" w:rsidRDefault="005D0EE1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в 2022 году </w:t>
      </w:r>
      <w:proofErr w:type="spellStart"/>
      <w:r>
        <w:t>Минобрнауки</w:t>
      </w:r>
      <w:proofErr w:type="spellEnd"/>
      <w:r>
        <w:t xml:space="preserve"> России и государственные образовательные организации высшего образования, государственные научные организации вправе осуществлять закупки товаров, работ, услуг для государственных нужд в сферах науки и высшего образования по перечням согласно </w:t>
      </w:r>
      <w:hyperlink w:anchor="P21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48" w:history="1">
        <w:r>
          <w:rPr>
            <w:color w:val="0000FF"/>
          </w:rPr>
          <w:t>2</w:t>
        </w:r>
      </w:hyperlink>
      <w:r>
        <w:t xml:space="preserve">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путем проведения запроса котировок в электронной форме независимо от начальной (максимальной) цены контракта и годового объема закупок.</w:t>
      </w:r>
    </w:p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jc w:val="right"/>
      </w:pPr>
      <w:r>
        <w:t>Председатель Правительства</w:t>
      </w:r>
    </w:p>
    <w:p w:rsidR="005D0EE1" w:rsidRDefault="005D0EE1">
      <w:pPr>
        <w:pStyle w:val="ConsPlusNormal"/>
        <w:jc w:val="right"/>
      </w:pPr>
      <w:r>
        <w:t>Российской Федерации</w:t>
      </w:r>
    </w:p>
    <w:p w:rsidR="005D0EE1" w:rsidRDefault="005D0EE1">
      <w:pPr>
        <w:pStyle w:val="ConsPlusNormal"/>
        <w:jc w:val="right"/>
      </w:pPr>
      <w:r>
        <w:t>М.МИШУСТИН</w:t>
      </w: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Normal"/>
        <w:jc w:val="right"/>
        <w:outlineLvl w:val="0"/>
      </w:pPr>
      <w:r>
        <w:t>Приложение N 1</w:t>
      </w:r>
    </w:p>
    <w:p w:rsidR="005D0EE1" w:rsidRDefault="005D0EE1">
      <w:pPr>
        <w:pStyle w:val="ConsPlusNormal"/>
        <w:jc w:val="right"/>
      </w:pPr>
      <w:r>
        <w:t>к распоряжению Правительства</w:t>
      </w:r>
    </w:p>
    <w:p w:rsidR="005D0EE1" w:rsidRDefault="005D0EE1">
      <w:pPr>
        <w:pStyle w:val="ConsPlusNormal"/>
        <w:jc w:val="right"/>
      </w:pPr>
      <w:r>
        <w:t>Российской Федерации</w:t>
      </w:r>
    </w:p>
    <w:p w:rsidR="005D0EE1" w:rsidRDefault="005D0EE1">
      <w:pPr>
        <w:pStyle w:val="ConsPlusNormal"/>
        <w:jc w:val="right"/>
      </w:pPr>
      <w:r>
        <w:t>от 26 мая 2022 г. N 1316-р</w:t>
      </w: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Title"/>
        <w:jc w:val="center"/>
      </w:pPr>
      <w:bookmarkStart w:id="1" w:name="P21"/>
      <w:bookmarkEnd w:id="1"/>
      <w:r>
        <w:t>ПЕРЕЧЕНЬ</w:t>
      </w:r>
    </w:p>
    <w:p w:rsidR="005D0EE1" w:rsidRDefault="005D0EE1">
      <w:pPr>
        <w:pStyle w:val="ConsPlusTitle"/>
        <w:jc w:val="center"/>
      </w:pPr>
      <w:r>
        <w:t>ТОВАРОВ, РАБОТ, УСЛУГ ДЛЯ ГОСУДАРСТВЕННЫХ НУЖД В СФЕРАХ</w:t>
      </w:r>
    </w:p>
    <w:p w:rsidR="005D0EE1" w:rsidRDefault="005D0EE1">
      <w:pPr>
        <w:pStyle w:val="ConsPlusTitle"/>
        <w:jc w:val="center"/>
      </w:pPr>
      <w:r>
        <w:t>НАУКИ И ВЫСШЕГО ОБРАЗОВАНИЯ, ЗАКУПКИ КОТОРЫХ МИНОБРНАУКИ</w:t>
      </w:r>
    </w:p>
    <w:p w:rsidR="005D0EE1" w:rsidRDefault="005D0EE1">
      <w:pPr>
        <w:pStyle w:val="ConsPlusTitle"/>
        <w:jc w:val="center"/>
      </w:pPr>
      <w:r>
        <w:t>РОССИИ ВПРАВЕ ОСУЩЕСТВЛЯТЬ ПУТЕМ ПРОВЕДЕНИЯ ЗАПРОСА</w:t>
      </w:r>
    </w:p>
    <w:p w:rsidR="005D0EE1" w:rsidRDefault="005D0EE1">
      <w:pPr>
        <w:pStyle w:val="ConsPlusTitle"/>
        <w:jc w:val="center"/>
      </w:pPr>
      <w:r>
        <w:t>КОТИРОВОК В ЭЛЕКТРОННОЙ ФОРМЕ НЕЗАВИСИМО ОТ НАЧАЛЬНОЙ</w:t>
      </w:r>
    </w:p>
    <w:p w:rsidR="005D0EE1" w:rsidRDefault="005D0EE1">
      <w:pPr>
        <w:pStyle w:val="ConsPlusTitle"/>
        <w:jc w:val="center"/>
      </w:pPr>
      <w:r>
        <w:t>(МАКСИМАЛЬНОЙ) ЦЕНЫ КОНТРАКТА И ГОДОВОГО ОБЪЕМА ЗАКУПОК</w:t>
      </w:r>
    </w:p>
    <w:p w:rsidR="005D0EE1" w:rsidRDefault="005D0E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5D0EE1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0EE1" w:rsidRDefault="005D0EE1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r>
              <w:t xml:space="preserve">Наименование товаров, работ, услуг для государственных нужд в сферах науки и высшего образования, закупки которых </w:t>
            </w:r>
            <w:proofErr w:type="spellStart"/>
            <w:r>
              <w:t>Минобрнауки</w:t>
            </w:r>
            <w:proofErr w:type="spellEnd"/>
            <w:r>
              <w:t xml:space="preserve"> России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Услуги телекоммуникационные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</w:pPr>
            <w:r>
              <w:t>Услуги в области информационных технологий</w:t>
            </w:r>
          </w:p>
        </w:tc>
      </w:tr>
    </w:tbl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ind w:firstLine="540"/>
        <w:jc w:val="both"/>
      </w:pPr>
    </w:p>
    <w:p w:rsidR="005D0EE1" w:rsidRDefault="005D0EE1">
      <w:pPr>
        <w:pStyle w:val="ConsPlusNormal"/>
        <w:jc w:val="right"/>
        <w:outlineLvl w:val="0"/>
      </w:pPr>
      <w:r>
        <w:t>Приложение N 2</w:t>
      </w:r>
    </w:p>
    <w:p w:rsidR="005D0EE1" w:rsidRDefault="005D0EE1">
      <w:pPr>
        <w:pStyle w:val="ConsPlusNormal"/>
        <w:jc w:val="right"/>
      </w:pPr>
      <w:r>
        <w:t>к распоряжению Правительства</w:t>
      </w:r>
    </w:p>
    <w:p w:rsidR="005D0EE1" w:rsidRDefault="005D0EE1">
      <w:pPr>
        <w:pStyle w:val="ConsPlusNormal"/>
        <w:jc w:val="right"/>
      </w:pPr>
      <w:r>
        <w:t>Российской Федерации</w:t>
      </w:r>
    </w:p>
    <w:p w:rsidR="005D0EE1" w:rsidRDefault="005D0EE1">
      <w:pPr>
        <w:pStyle w:val="ConsPlusNormal"/>
        <w:jc w:val="right"/>
      </w:pPr>
      <w:r>
        <w:t>от 26 мая 2022 г. N 1316-р</w:t>
      </w:r>
    </w:p>
    <w:p w:rsidR="005D0EE1" w:rsidRDefault="005D0EE1">
      <w:pPr>
        <w:pStyle w:val="ConsPlusNormal"/>
        <w:jc w:val="right"/>
      </w:pPr>
    </w:p>
    <w:p w:rsidR="005D0EE1" w:rsidRDefault="005D0EE1">
      <w:pPr>
        <w:pStyle w:val="ConsPlusTitle"/>
        <w:jc w:val="center"/>
      </w:pPr>
      <w:bookmarkStart w:id="2" w:name="P48"/>
      <w:bookmarkEnd w:id="2"/>
      <w:r>
        <w:t>ПЕРЕЧЕНЬ</w:t>
      </w:r>
    </w:p>
    <w:p w:rsidR="005D0EE1" w:rsidRDefault="005D0EE1">
      <w:pPr>
        <w:pStyle w:val="ConsPlusTitle"/>
        <w:jc w:val="center"/>
      </w:pPr>
      <w:r>
        <w:t>ТОВАРОВ, РАБОТ, УСЛУГ ДЛЯ ГОСУДАРСТВЕННЫХ НУЖД</w:t>
      </w:r>
    </w:p>
    <w:p w:rsidR="005D0EE1" w:rsidRDefault="005D0EE1">
      <w:pPr>
        <w:pStyle w:val="ConsPlusTitle"/>
        <w:jc w:val="center"/>
      </w:pPr>
      <w:r>
        <w:t>В СФЕРАХ НАУКИ И ВЫСШЕГО ОБРАЗОВАНИЯ, ЗАКУПКИ КОТОРЫХ</w:t>
      </w:r>
    </w:p>
    <w:p w:rsidR="005D0EE1" w:rsidRDefault="005D0EE1">
      <w:pPr>
        <w:pStyle w:val="ConsPlusTitle"/>
        <w:jc w:val="center"/>
      </w:pPr>
      <w:r>
        <w:t>ГОСУДАРСТВЕННЫЕ ОБРАЗОВАТЕЛЬНЫЕ ОРГАНИЗАЦИИ ВЫСШЕГО</w:t>
      </w:r>
    </w:p>
    <w:p w:rsidR="005D0EE1" w:rsidRDefault="005D0EE1">
      <w:pPr>
        <w:pStyle w:val="ConsPlusTitle"/>
        <w:jc w:val="center"/>
      </w:pPr>
      <w:r>
        <w:t>ОБРАЗОВАНИЯ, ГОСУДАРСТВЕННЫЕ НАУЧНЫЕ ОРГАНИЗАЦИИ ВПРАВЕ</w:t>
      </w:r>
    </w:p>
    <w:p w:rsidR="005D0EE1" w:rsidRDefault="005D0EE1">
      <w:pPr>
        <w:pStyle w:val="ConsPlusTitle"/>
        <w:jc w:val="center"/>
      </w:pPr>
      <w:r>
        <w:t>ОСУЩЕСТВЛЯТЬ ПУТЕМ ПРОВЕДЕНИЯ ЗАПРОСА КОТИРОВОК</w:t>
      </w:r>
    </w:p>
    <w:p w:rsidR="005D0EE1" w:rsidRDefault="005D0EE1">
      <w:pPr>
        <w:pStyle w:val="ConsPlusTitle"/>
        <w:jc w:val="center"/>
      </w:pPr>
      <w:r>
        <w:t>В ЭЛЕКТРОННОЙ ФОРМЕ НЕЗАВИСИМО ОТ НАЧАЛЬНОЙ</w:t>
      </w:r>
    </w:p>
    <w:p w:rsidR="005D0EE1" w:rsidRDefault="005D0EE1">
      <w:pPr>
        <w:pStyle w:val="ConsPlusTitle"/>
        <w:jc w:val="center"/>
      </w:pPr>
      <w:r>
        <w:t>(МАКСИМАЛЬНОЙ) ЦЕНЫ КОНТРАКТА</w:t>
      </w:r>
    </w:p>
    <w:p w:rsidR="005D0EE1" w:rsidRDefault="005D0EE1">
      <w:pPr>
        <w:pStyle w:val="ConsPlusTitle"/>
        <w:jc w:val="center"/>
      </w:pPr>
      <w:r>
        <w:t>И ГОДОВОГО ОБЪЕМА ЗАКУПОК</w:t>
      </w:r>
    </w:p>
    <w:p w:rsidR="005D0EE1" w:rsidRDefault="005D0E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5D0EE1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0EE1" w:rsidRDefault="005D0EE1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r>
              <w:t>Наименование товаров, работ, услуг для государственных нужд в сферах науки и высшего образования, закупки которых государственные образовательные организации высшего образования, государственные научные организации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Оборудование электрическое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Услуги телекоммуникационные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D0EE1" w:rsidRDefault="005D0EE1">
            <w:pPr>
              <w:pStyle w:val="ConsPlusNormal"/>
            </w:pPr>
            <w:r>
              <w:t>Услуги в области информационных технологий</w:t>
            </w:r>
          </w:p>
        </w:tc>
      </w:tr>
      <w:tr w:rsidR="005D0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EE1" w:rsidRDefault="005D0EE1">
            <w:pPr>
              <w:pStyle w:val="ConsPlusNormal"/>
            </w:pPr>
            <w:r>
              <w:t>Услуги и работы, связанные с научными исследованиями и экспериментальными разработками</w:t>
            </w:r>
          </w:p>
        </w:tc>
      </w:tr>
    </w:tbl>
    <w:p w:rsidR="005D0EE1" w:rsidRDefault="005D0EE1">
      <w:pPr>
        <w:pStyle w:val="ConsPlusNormal"/>
        <w:jc w:val="both"/>
      </w:pPr>
    </w:p>
    <w:p w:rsidR="005D0EE1" w:rsidRDefault="005D0EE1">
      <w:pPr>
        <w:pStyle w:val="ConsPlusNormal"/>
        <w:jc w:val="both"/>
      </w:pPr>
    </w:p>
    <w:p w:rsidR="005D0EE1" w:rsidRDefault="005D0E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74D" w:rsidRDefault="0089374D"/>
    <w:sectPr w:rsidR="0089374D" w:rsidSect="00EF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E1"/>
    <w:rsid w:val="005D0EE1"/>
    <w:rsid w:val="0089374D"/>
    <w:rsid w:val="009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63D65-A738-4830-8B54-8251E10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E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E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E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A2690E74B312FE72D6CE4C9E1A0F8B39928EF7F579AE9A80DFD6C0EA03E516CDE7ED0AD531F1ABC1367347733CD7B43081B83BCCD7E37UEEBL" TargetMode="External"/><Relationship Id="rId13" Type="http://schemas.openxmlformats.org/officeDocument/2006/relationships/hyperlink" Target="consultantplus://offline/ref=3F5A2690E74B312FE72D6CE4C9E1A0F8B39928EF7F579AE9A80DFD6C0EA03E516CDE7ED0AF5B1D13BC1367347733CD7B43081B83BCCD7E37UEEBL" TargetMode="External"/><Relationship Id="rId18" Type="http://schemas.openxmlformats.org/officeDocument/2006/relationships/hyperlink" Target="consultantplus://offline/ref=3F5A2690E74B312FE72D6CE4C9E1A0F8B39928EF7F579AE9A80DFD6C0EA03E516CDE7ED0AD501A1AB61367347733CD7B43081B83BCCD7E37UEE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5A2690E74B312FE72D6CE4C9E1A0F8B39928EF7F579AE9A80DFD6C0EA03E516CDE7ED0AF5B1D13BC1367347733CD7B43081B83BCCD7E37UEEBL" TargetMode="External"/><Relationship Id="rId12" Type="http://schemas.openxmlformats.org/officeDocument/2006/relationships/hyperlink" Target="consultantplus://offline/ref=3F5A2690E74B312FE72D6CE4C9E1A0F8B39928EF7F579AE9A80DFD6C0EA03E516CDE7ED0AF501E14BC1367347733CD7B43081B83BCCD7E37UEEBL" TargetMode="External"/><Relationship Id="rId17" Type="http://schemas.openxmlformats.org/officeDocument/2006/relationships/hyperlink" Target="consultantplus://offline/ref=3F5A2690E74B312FE72D6CE4C9E1A0F8B39928EF7F579AE9A80DFD6C0EA03E516CDE7ED0AD531A16B81367347733CD7B43081B83BCCD7E37UEE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5A2690E74B312FE72D6CE4C9E1A0F8B39928EF7F579AE9A80DFD6C0EA03E516CDE7ED0AD531917B81367347733CD7B43081B83BCCD7E37UEEB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5A2690E74B312FE72D6CE4C9E1A0F8B39928EF7F579AE9A80DFD6C0EA03E517EDE26DCAD520212BA06316531U6E4L" TargetMode="External"/><Relationship Id="rId11" Type="http://schemas.openxmlformats.org/officeDocument/2006/relationships/hyperlink" Target="consultantplus://offline/ref=3F5A2690E74B312FE72D6CE4C9E1A0F8B39928EF7F579AE9A80DFD6C0EA03E517EDE26DCAD520212BA06316531U6E4L" TargetMode="External"/><Relationship Id="rId5" Type="http://schemas.openxmlformats.org/officeDocument/2006/relationships/hyperlink" Target="consultantplus://offline/ref=3F5A2690E74B312FE72D6CE4C9E1A0F8B39928EA7C559AE9A80DFD6C0EA03E517EDE26DCAD520212BA06316531U6E4L" TargetMode="External"/><Relationship Id="rId15" Type="http://schemas.openxmlformats.org/officeDocument/2006/relationships/hyperlink" Target="consultantplus://offline/ref=3F5A2690E74B312FE72D6CE4C9E1A0F8B39928EF7F579AE9A80DFD6C0EA03E516CDE7ED0AD531F1ABC1367347733CD7B43081B83BCCD7E37UEEBL" TargetMode="External"/><Relationship Id="rId10" Type="http://schemas.openxmlformats.org/officeDocument/2006/relationships/hyperlink" Target="consultantplus://offline/ref=3F5A2690E74B312FE72D6CE4C9E1A0F8B39928EF7F579AE9A80DFD6C0EA03E516CDE7ED0AD531A16B81367347733CD7B43081B83BCCD7E37UEEB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F5A2690E74B312FE72D6CE4C9E1A0F8B39928EA7C559AE9A80DFD6C0EA03E516CDE7ED0AE531A12B81367347733CD7B43081B83BCCD7E37UEEBL" TargetMode="External"/><Relationship Id="rId9" Type="http://schemas.openxmlformats.org/officeDocument/2006/relationships/hyperlink" Target="consultantplus://offline/ref=3F5A2690E74B312FE72D6CE4C9E1A0F8B39928EF7F579AE9A80DFD6C0EA03E516CDE7ED0AD531917B81367347733CD7B43081B83BCCD7E37UEEBL" TargetMode="External"/><Relationship Id="rId14" Type="http://schemas.openxmlformats.org/officeDocument/2006/relationships/hyperlink" Target="consultantplus://offline/ref=3F5A2690E74B312FE72D6CE4C9E1A0F8B39928EF7F579AE9A80DFD6C0EA03E516CDE7ED0AC521E17B61367347733CD7B43081B83BCCD7E37UE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2022-05-30T11:04:00Z</dcterms:created>
  <dcterms:modified xsi:type="dcterms:W3CDTF">2022-05-30T11:07:00Z</dcterms:modified>
</cp:coreProperties>
</file>